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CB4" w:rsidRDefault="00DB2CB4" w:rsidP="00DB2CB4">
      <w:pPr>
        <w:pStyle w:val="1"/>
        <w:spacing w:line="360" w:lineRule="auto"/>
        <w:ind w:firstLineChars="0" w:firstLine="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附件1：</w:t>
      </w:r>
    </w:p>
    <w:p w:rsidR="00DB2CB4" w:rsidRDefault="00DB2CB4" w:rsidP="00DB2CB4">
      <w:pPr>
        <w:spacing w:line="360" w:lineRule="auto"/>
        <w:ind w:firstLine="482"/>
        <w:jc w:val="center"/>
        <w:rPr>
          <w:rFonts w:ascii="仿宋" w:eastAsia="仿宋" w:hAnsi="仿宋" w:cs="仿宋"/>
          <w:b/>
          <w:bCs/>
          <w:sz w:val="24"/>
        </w:rPr>
      </w:pPr>
      <w:proofErr w:type="gramStart"/>
      <w:r>
        <w:rPr>
          <w:rFonts w:ascii="仿宋" w:eastAsia="仿宋" w:hAnsi="仿宋" w:cs="仿宋" w:hint="eastAsia"/>
          <w:b/>
          <w:bCs/>
          <w:sz w:val="24"/>
        </w:rPr>
        <w:t>嘉数公司</w:t>
      </w:r>
      <w:proofErr w:type="gramEnd"/>
      <w:r>
        <w:rPr>
          <w:rFonts w:ascii="仿宋" w:eastAsia="仿宋" w:hAnsi="仿宋" w:cs="仿宋" w:hint="eastAsia"/>
          <w:b/>
          <w:bCs/>
          <w:sz w:val="24"/>
        </w:rPr>
        <w:t>中层管理岗位招聘计划表</w:t>
      </w:r>
    </w:p>
    <w:tbl>
      <w:tblPr>
        <w:tblpPr w:leftFromText="180" w:rightFromText="180" w:vertAnchor="text" w:horzAnchor="page" w:tblpXSpec="center" w:tblpY="451"/>
        <w:tblOverlap w:val="never"/>
        <w:tblW w:w="57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1401"/>
        <w:gridCol w:w="939"/>
        <w:gridCol w:w="3020"/>
        <w:gridCol w:w="3307"/>
      </w:tblGrid>
      <w:tr w:rsidR="00DB2CB4" w:rsidTr="005F386B">
        <w:trPr>
          <w:cantSplit/>
          <w:trHeight w:val="580"/>
          <w:tblHeader/>
          <w:jc w:val="center"/>
        </w:trPr>
        <w:tc>
          <w:tcPr>
            <w:tcW w:w="408" w:type="pct"/>
          </w:tcPr>
          <w:p w:rsidR="00DB2CB4" w:rsidRDefault="00DB2CB4" w:rsidP="005F386B">
            <w:pPr>
              <w:spacing w:beforeLines="50" w:before="156" w:afterLines="50" w:after="156" w:line="360" w:lineRule="auto"/>
              <w:ind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746" w:type="pct"/>
          </w:tcPr>
          <w:p w:rsidR="00DB2CB4" w:rsidRDefault="00DB2CB4" w:rsidP="005F386B">
            <w:pPr>
              <w:spacing w:beforeLines="50" w:before="156" w:afterLines="50" w:after="156" w:line="360" w:lineRule="auto"/>
              <w:ind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岗位名称</w:t>
            </w:r>
          </w:p>
        </w:tc>
        <w:tc>
          <w:tcPr>
            <w:tcW w:w="503" w:type="pct"/>
          </w:tcPr>
          <w:p w:rsidR="00DB2CB4" w:rsidRDefault="00DB2CB4" w:rsidP="005F386B">
            <w:pPr>
              <w:spacing w:beforeLines="50" w:before="156" w:afterLines="50" w:after="156" w:line="360" w:lineRule="auto"/>
              <w:ind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职数</w:t>
            </w:r>
          </w:p>
        </w:tc>
        <w:tc>
          <w:tcPr>
            <w:tcW w:w="1595" w:type="pct"/>
          </w:tcPr>
          <w:p w:rsidR="00DB2CB4" w:rsidRDefault="00DB2CB4" w:rsidP="005F386B">
            <w:pPr>
              <w:spacing w:beforeLines="50" w:before="156" w:afterLines="50" w:after="156" w:line="360" w:lineRule="auto"/>
              <w:ind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主要职责</w:t>
            </w:r>
          </w:p>
        </w:tc>
        <w:tc>
          <w:tcPr>
            <w:tcW w:w="1746" w:type="pct"/>
          </w:tcPr>
          <w:p w:rsidR="00DB2CB4" w:rsidRDefault="00DB2CB4" w:rsidP="005F386B">
            <w:pPr>
              <w:spacing w:beforeLines="50" w:before="156" w:afterLines="50" w:after="156" w:line="360" w:lineRule="auto"/>
              <w:ind w:firstLine="422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任职资格</w:t>
            </w:r>
          </w:p>
        </w:tc>
      </w:tr>
      <w:tr w:rsidR="00DB2CB4" w:rsidTr="005F386B">
        <w:trPr>
          <w:trHeight w:val="7124"/>
          <w:jc w:val="center"/>
        </w:trPr>
        <w:tc>
          <w:tcPr>
            <w:tcW w:w="408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746" w:type="pct"/>
            <w:vAlign w:val="center"/>
          </w:tcPr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解决方案与项目交付部</w:t>
            </w:r>
          </w:p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副部长</w:t>
            </w:r>
          </w:p>
        </w:tc>
        <w:tc>
          <w:tcPr>
            <w:tcW w:w="503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1</w:t>
            </w:r>
          </w:p>
        </w:tc>
        <w:tc>
          <w:tcPr>
            <w:tcW w:w="1595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1.瞄准政府、行业领域信息化需求，策划落地</w:t>
            </w:r>
            <w:proofErr w:type="gramStart"/>
            <w:r>
              <w:rPr>
                <w:rFonts w:ascii="仿宋" w:eastAsia="仿宋" w:hAnsi="仿宋" w:cs="仿宋" w:hint="eastAsia"/>
                <w:color w:val="232323"/>
                <w:szCs w:val="21"/>
              </w:rPr>
              <w:t>行业级</w:t>
            </w:r>
            <w:proofErr w:type="gramEnd"/>
            <w:r>
              <w:rPr>
                <w:rFonts w:ascii="仿宋" w:eastAsia="仿宋" w:hAnsi="仿宋" w:cs="仿宋" w:hint="eastAsia"/>
                <w:color w:val="232323"/>
                <w:szCs w:val="21"/>
              </w:rPr>
              <w:t>解决方案，打造数字政府、数字法治、数字社会、数字经济等领域成果；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2.统筹政府、行业信息化项目组织、协调、实施、验收、交付全过程管理；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3.负责技术难度攻关，合理利用内外部资源指导团队解决问题；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4.负责分管部门团队建设和管理，注重团队指导、规范制定和成果考核，提升团队工作能力、质量和效率。</w:t>
            </w:r>
          </w:p>
        </w:tc>
        <w:tc>
          <w:tcPr>
            <w:tcW w:w="1746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1.大学本科及以上学历，具有6年（含）以上政府信息化行业领域工作经验，3年以上团队（10人以上解决方案团队或20人以上项目管理团队）管理经验；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2.对前沿信息技术具有较高的敏锐度，熟悉大数据应用、大系统集成的技术要求和相关法规，具有牵头开展1000万以上规模项目策划或实施的实战经验，能够对公司市场规划、项目实施、产品布局提出决策性建议；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3.</w:t>
            </w:r>
            <w:r>
              <w:rPr>
                <w:rFonts w:ascii="仿宋" w:eastAsia="仿宋" w:hAnsi="仿宋" w:cs="仿宋" w:hint="eastAsia"/>
                <w:szCs w:val="21"/>
              </w:rPr>
              <w:t>熟悉相关行业发展脉络，深刻理解行业需求痛点，具有大型项目管理能力或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行业级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解决方案编制能力；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4.熟悉政府信息化管理流程，</w:t>
            </w:r>
            <w:r>
              <w:rPr>
                <w:rFonts w:ascii="仿宋" w:eastAsia="仿宋" w:hAnsi="仿宋" w:cs="仿宋" w:hint="eastAsia"/>
                <w:color w:val="232323"/>
                <w:szCs w:val="21"/>
              </w:rPr>
              <w:t>具有良好的文字功底和文字驾驭能力；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5.具有较好的战略思维和创新思维、较强的责任心和抗压能力、良好的沟通协调能力和团队合作精神。</w:t>
            </w:r>
          </w:p>
        </w:tc>
      </w:tr>
      <w:tr w:rsidR="00DB2CB4" w:rsidTr="005F386B">
        <w:trPr>
          <w:trHeight w:val="4094"/>
          <w:jc w:val="center"/>
        </w:trPr>
        <w:tc>
          <w:tcPr>
            <w:tcW w:w="408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2</w:t>
            </w:r>
          </w:p>
        </w:tc>
        <w:tc>
          <w:tcPr>
            <w:tcW w:w="746" w:type="pct"/>
            <w:vAlign w:val="center"/>
          </w:tcPr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研究开发部</w:t>
            </w:r>
          </w:p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副部长Ⅰ</w:t>
            </w:r>
          </w:p>
        </w:tc>
        <w:tc>
          <w:tcPr>
            <w:tcW w:w="503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5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 负责公司相关产品设计；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 深度挖掘用户需求，独立完成需求调研及分析和产品原型设计，进行产品开发过程的需求答疑，跟进开发范围、进度、质量、成本，控制风险；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 持续关注和分析产品功能和业务数据，提出改进方案和迭代规划。</w:t>
            </w:r>
          </w:p>
        </w:tc>
        <w:tc>
          <w:tcPr>
            <w:tcW w:w="1746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</w:t>
            </w:r>
            <w:r>
              <w:rPr>
                <w:rFonts w:ascii="仿宋" w:eastAsia="仿宋" w:hAnsi="仿宋" w:cs="仿宋" w:hint="eastAsia"/>
                <w:color w:val="232323"/>
                <w:szCs w:val="21"/>
              </w:rPr>
              <w:t>大学本科及以上学历，</w:t>
            </w:r>
            <w:r>
              <w:rPr>
                <w:rFonts w:ascii="仿宋" w:eastAsia="仿宋" w:hAnsi="仿宋" w:cs="仿宋" w:hint="eastAsia"/>
                <w:szCs w:val="21"/>
              </w:rPr>
              <w:t>计算机相关专业；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color w:val="232323"/>
                <w:szCs w:val="21"/>
              </w:rPr>
              <w:t xml:space="preserve"> 具有5年（含）以上相关工作经验，</w:t>
            </w:r>
            <w:r>
              <w:rPr>
                <w:rFonts w:ascii="仿宋" w:eastAsia="仿宋" w:hAnsi="仿宋" w:cs="仿宋" w:hint="eastAsia"/>
                <w:szCs w:val="21"/>
              </w:rPr>
              <w:t>有政府项目和产品管理经验，至少独立负责过3-5个成熟产品的规划和迭代经验；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3.有独立发起并落地创新产品功能的经验；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4.具备良好的用户体验意识，重视用户反馈，关注细节；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5.责任心强，具备优秀的沟通表达能力、团队协作能力。</w:t>
            </w:r>
          </w:p>
        </w:tc>
      </w:tr>
      <w:tr w:rsidR="00DB2CB4" w:rsidTr="005F386B">
        <w:trPr>
          <w:trHeight w:val="985"/>
          <w:jc w:val="center"/>
        </w:trPr>
        <w:tc>
          <w:tcPr>
            <w:tcW w:w="408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746" w:type="pct"/>
            <w:vAlign w:val="center"/>
          </w:tcPr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研究开发部</w:t>
            </w:r>
          </w:p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副部长Ⅱ</w:t>
            </w:r>
          </w:p>
        </w:tc>
        <w:tc>
          <w:tcPr>
            <w:tcW w:w="503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5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组织解决项目开发过程中的技术问题，有效带领技术团队，制定并不断完善公司产品的技术框架，建立并完善公司各项研发规范及流程，对项目开发流程、项目质量和项目开发进度的规划、控制、监督和管理，把握信息技术发展趋势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2.负责核心开发团队的工作管理及能力提升，</w:t>
            </w:r>
            <w:r w:rsidR="001C20C6">
              <w:rPr>
                <w:rFonts w:ascii="仿宋" w:eastAsia="仿宋" w:hAnsi="仿宋" w:cs="仿宋" w:hint="eastAsia"/>
                <w:szCs w:val="21"/>
              </w:rPr>
              <w:t>带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领团队完成公司制定的开发目标，指导并参与核心代码的书写，对团队定期进行技术培训； 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3.负责系统的安全性和稳定性，数据库结构设计、业务逻辑抽象、核心代码等设计及实现； 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4.根据公司战略方向要对技术进行前瞻性的研究和规划；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5.合理分解研发任务，协调系统开发和实施的各个环节，把握开发进度，提升团队输出质量和研发效率。</w:t>
            </w:r>
          </w:p>
        </w:tc>
        <w:tc>
          <w:tcPr>
            <w:tcW w:w="1746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1.本科及以上学历，计算机相关专业；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2.至少</w:t>
            </w:r>
            <w:r w:rsidR="004D7ECA">
              <w:rPr>
                <w:rFonts w:ascii="仿宋" w:eastAsia="仿宋" w:hAnsi="仿宋" w:cs="仿宋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年以上技术开发经验，</w:t>
            </w:r>
            <w:r w:rsidR="004D7ECA">
              <w:rPr>
                <w:rFonts w:ascii="仿宋" w:eastAsia="仿宋" w:hAnsi="仿宋" w:cs="仿宋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年以上的技术团队管理经验，有政府类项目管理和研发经验，具备跨部门协作配合能力；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3.精通互联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Cs w:val="21"/>
              </w:rPr>
              <w:t>网、大数据及人工智能相关研发技术架构至少2项，精通软件系统研发各种生命周期模型，熟悉系统配置管理、交付管理及运维管理；能设计及指导研发、质保、运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维合理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有效的开展工作；有以上技术方面的实际操作落地能力，并能给予公司内外项目的技术支持与方案制定；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4.具备优秀的沟通协调能力，良好的决策判断能力和计划组织能力。</w:t>
            </w:r>
          </w:p>
        </w:tc>
      </w:tr>
      <w:tr w:rsidR="00DB2CB4" w:rsidTr="005F386B">
        <w:trPr>
          <w:trHeight w:val="4337"/>
          <w:jc w:val="center"/>
        </w:trPr>
        <w:tc>
          <w:tcPr>
            <w:tcW w:w="408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4</w:t>
            </w:r>
          </w:p>
        </w:tc>
        <w:tc>
          <w:tcPr>
            <w:tcW w:w="746" w:type="pct"/>
            <w:vAlign w:val="center"/>
          </w:tcPr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业务运营部</w:t>
            </w:r>
          </w:p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副部长</w:t>
            </w:r>
          </w:p>
        </w:tc>
        <w:tc>
          <w:tcPr>
            <w:tcW w:w="503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5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1.负责数字城市业务运营分析、品牌运营管理；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2.负责智慧城市前沿理念研究、商业模式研究、运营体系搭建；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3.熟悉智慧城市行业发展趋势，围绕智慧城市投资、建设及运营需求，输出智慧城市运营解决方案，并进行市场推广和赋能培训；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4.负责城市级运营项目策划、拓展及落地；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5.负责城市大数据市场化研究；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6.负责项目运营解决方案、可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、招投标等环节支撑。</w:t>
            </w:r>
          </w:p>
        </w:tc>
        <w:tc>
          <w:tcPr>
            <w:tcW w:w="1746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1.本科及以上学历，5年以上相关工作经验，具备3年以上政府行业相关项目经验；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2.对智慧城市/智慧停车/智慧电梯等板块较为熟悉，具备相关售前、方案的一线拓展工作经验；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3.具有较强的公关、谈判、沟通能力，较强的分析问题和解决问题的能力，精通PPT演示文稿和文案编写；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4.具备良好的执行力和项目运营管理能力及团队合作精神，能够高效的跨部门沟通和跨团队协作。</w:t>
            </w:r>
          </w:p>
        </w:tc>
      </w:tr>
      <w:tr w:rsidR="00DB2CB4" w:rsidTr="005F386B">
        <w:trPr>
          <w:trHeight w:val="4882"/>
          <w:jc w:val="center"/>
        </w:trPr>
        <w:tc>
          <w:tcPr>
            <w:tcW w:w="408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746" w:type="pct"/>
            <w:vAlign w:val="center"/>
          </w:tcPr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市场发展部</w:t>
            </w:r>
          </w:p>
          <w:p w:rsidR="00DB2CB4" w:rsidRDefault="00DB2CB4" w:rsidP="005F386B">
            <w:pPr>
              <w:spacing w:line="360" w:lineRule="auto"/>
              <w:ind w:firstLine="462"/>
              <w:jc w:val="center"/>
              <w:rPr>
                <w:rFonts w:ascii="仿宋" w:eastAsia="仿宋" w:hAnsi="仿宋" w:cs="仿宋"/>
                <w:b/>
                <w:spacing w:val="1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pacing w:val="10"/>
                <w:szCs w:val="21"/>
              </w:rPr>
              <w:t>副部长</w:t>
            </w:r>
          </w:p>
        </w:tc>
        <w:tc>
          <w:tcPr>
            <w:tcW w:w="503" w:type="pct"/>
            <w:vAlign w:val="center"/>
          </w:tcPr>
          <w:p w:rsidR="00DB2CB4" w:rsidRDefault="00DB2CB4" w:rsidP="005F386B">
            <w:pPr>
              <w:spacing w:line="360" w:lineRule="auto"/>
              <w:ind w:firstLine="42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595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1.牵头公司市场分析、规划与策划工作；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2.挖掘客户需求，组织内部资源为客户提供产品方案和项目解决方案；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3.负责市场合同的全过程管理和应收账款的回收工作；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4.负责公司市场项目和产品的商务洽谈与投标签约等工作；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5.组织公司科研创新项目的申报与产业孵化工作；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6.统筹公司对外合作事宜，构建产业发展生态；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7.负责政府大客户关系拓展与维护工作，发挥政企桥梁纽带作用。</w:t>
            </w:r>
          </w:p>
        </w:tc>
        <w:tc>
          <w:tcPr>
            <w:tcW w:w="1746" w:type="pct"/>
            <w:vAlign w:val="center"/>
          </w:tcPr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1.全日制统招本科学历及以上学历，5年以上市场拓展相关经验，</w:t>
            </w:r>
            <w:r>
              <w:rPr>
                <w:rFonts w:ascii="仿宋" w:eastAsia="仿宋" w:hAnsi="仿宋" w:cs="仿宋" w:hint="eastAsia"/>
                <w:color w:val="232323"/>
                <w:szCs w:val="21"/>
              </w:rPr>
              <w:t>3年以上团队管理经验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color w:val="232323"/>
                <w:szCs w:val="21"/>
              </w:rPr>
            </w:pPr>
            <w:r>
              <w:rPr>
                <w:rFonts w:ascii="仿宋" w:eastAsia="仿宋" w:hAnsi="仿宋" w:cs="仿宋" w:hint="eastAsia"/>
                <w:color w:val="232323"/>
                <w:szCs w:val="21"/>
              </w:rPr>
              <w:t>2. 熟悉</w:t>
            </w:r>
            <w:r>
              <w:rPr>
                <w:rFonts w:ascii="仿宋" w:eastAsia="仿宋" w:hAnsi="仿宋" w:cs="仿宋" w:hint="eastAsia"/>
                <w:szCs w:val="21"/>
              </w:rPr>
              <w:t>数字中国、智慧城市、政府数字化转型等业务，熟悉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政府招采流程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，具有行业或政府资源者优先。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</w:t>
            </w:r>
            <w:r>
              <w:rPr>
                <w:rFonts w:ascii="仿宋" w:eastAsia="仿宋" w:hAnsi="仿宋" w:cs="仿宋" w:hint="eastAsia"/>
                <w:color w:val="232323"/>
                <w:szCs w:val="21"/>
              </w:rPr>
              <w:t>具有敏锐的市场洞察力、分析能力及资源整合能力；</w:t>
            </w:r>
          </w:p>
          <w:p w:rsidR="00DB2CB4" w:rsidRDefault="00DB2CB4" w:rsidP="005F386B">
            <w:pPr>
              <w:ind w:firstLine="42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具有高度的责任心，能够承受较强的抗压能力。</w:t>
            </w:r>
          </w:p>
        </w:tc>
      </w:tr>
    </w:tbl>
    <w:p w:rsidR="00DB2CB4" w:rsidRDefault="00DB2CB4" w:rsidP="00DB2CB4">
      <w:pPr>
        <w:tabs>
          <w:tab w:val="left" w:pos="0"/>
        </w:tabs>
        <w:spacing w:line="360" w:lineRule="auto"/>
        <w:ind w:firstLine="480"/>
        <w:jc w:val="left"/>
        <w:rPr>
          <w:rFonts w:ascii="仿宋" w:eastAsia="仿宋" w:hAnsi="仿宋" w:cs="仿宋"/>
          <w:sz w:val="24"/>
        </w:rPr>
        <w:sectPr w:rsidR="00DB2CB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C6135" w:rsidRPr="00DB2CB4" w:rsidRDefault="000C6135" w:rsidP="00DB2CB4"/>
    <w:sectPr w:rsidR="000C6135" w:rsidRPr="00DB2CB4" w:rsidSect="000C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072" w:rsidRDefault="008E3072" w:rsidP="001C20C6">
      <w:r>
        <w:separator/>
      </w:r>
    </w:p>
  </w:endnote>
  <w:endnote w:type="continuationSeparator" w:id="0">
    <w:p w:rsidR="008E3072" w:rsidRDefault="008E3072" w:rsidP="001C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C6" w:rsidRDefault="001C2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C6" w:rsidRDefault="001C20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C6" w:rsidRDefault="001C2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072" w:rsidRDefault="008E3072" w:rsidP="001C20C6">
      <w:r>
        <w:separator/>
      </w:r>
    </w:p>
  </w:footnote>
  <w:footnote w:type="continuationSeparator" w:id="0">
    <w:p w:rsidR="008E3072" w:rsidRDefault="008E3072" w:rsidP="001C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C6" w:rsidRDefault="001C2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C6" w:rsidRDefault="001C2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0C6" w:rsidRDefault="001C2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89"/>
    <w:rsid w:val="000C6135"/>
    <w:rsid w:val="001C20C6"/>
    <w:rsid w:val="001D7006"/>
    <w:rsid w:val="004D7ECA"/>
    <w:rsid w:val="004F65CC"/>
    <w:rsid w:val="008E3072"/>
    <w:rsid w:val="00913889"/>
    <w:rsid w:val="00DB2CB4"/>
    <w:rsid w:val="00E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415A1"/>
  <w15:chartTrackingRefBased/>
  <w15:docId w15:val="{B11D1366-6EB0-4660-937C-12B3E7D4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B4"/>
    <w:pPr>
      <w:widowControl w:val="0"/>
      <w:ind w:firstLineChars="0" w:firstLine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rsid w:val="00913889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1C2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2021-04-16T09:00:00Z</dcterms:created>
  <dcterms:modified xsi:type="dcterms:W3CDTF">2021-04-16T09:12:00Z</dcterms:modified>
</cp:coreProperties>
</file>